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5489CBE8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2</w:t>
      </w:r>
      <w:r w:rsidR="009D3E5C" w:rsidRPr="00355832">
        <w:rPr>
          <w:rFonts w:cs="Arial"/>
          <w:b/>
          <w:bCs/>
          <w:sz w:val="28"/>
          <w:szCs w:val="28"/>
        </w:rPr>
        <w:t>9</w:t>
      </w:r>
      <w:r w:rsidR="00C36417" w:rsidRPr="00355832">
        <w:rPr>
          <w:rFonts w:cs="Arial"/>
          <w:b/>
          <w:bCs/>
          <w:sz w:val="28"/>
          <w:szCs w:val="28"/>
          <w:vertAlign w:val="superscript"/>
        </w:rPr>
        <w:t>th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9D3E5C" w:rsidRPr="00355832">
        <w:rPr>
          <w:rFonts w:cs="Arial"/>
          <w:b/>
          <w:bCs/>
          <w:sz w:val="28"/>
          <w:szCs w:val="28"/>
        </w:rPr>
        <w:t>June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E52A25" w:rsidRPr="00355832">
        <w:rPr>
          <w:rFonts w:cs="Arial"/>
          <w:b/>
          <w:bCs/>
          <w:sz w:val="28"/>
          <w:szCs w:val="28"/>
        </w:rPr>
        <w:t>2023</w:t>
      </w:r>
    </w:p>
    <w:p w14:paraId="1ADF8A08" w14:textId="193C1498" w:rsidR="00C807BD" w:rsidRPr="00355832" w:rsidRDefault="002E256D" w:rsidP="006F72AA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 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C807BD" w:rsidRPr="00355832">
        <w:rPr>
          <w:rFonts w:cs="Arial"/>
          <w:szCs w:val="24"/>
        </w:rPr>
        <w:t>,</w:t>
      </w:r>
      <w:r w:rsidR="00C36417" w:rsidRPr="00355832">
        <w:rPr>
          <w:rFonts w:cs="Arial"/>
          <w:szCs w:val="24"/>
        </w:rPr>
        <w:t xml:space="preserve"> </w:t>
      </w:r>
      <w:r w:rsidR="0063683E" w:rsidRPr="00355832">
        <w:rPr>
          <w:rFonts w:cs="Arial"/>
          <w:szCs w:val="24"/>
        </w:rPr>
        <w:t>Cllr M B</w:t>
      </w:r>
      <w:r w:rsidR="00AA613C" w:rsidRPr="00355832">
        <w:rPr>
          <w:rFonts w:cs="Arial"/>
          <w:szCs w:val="24"/>
        </w:rPr>
        <w:t xml:space="preserve">irchall, </w:t>
      </w:r>
      <w:r w:rsidR="00C36417" w:rsidRPr="00355832">
        <w:rPr>
          <w:rFonts w:cs="Arial"/>
          <w:szCs w:val="24"/>
        </w:rPr>
        <w:t>Cllr K Dawson,</w:t>
      </w:r>
      <w:r w:rsidR="00C807BD" w:rsidRPr="00355832">
        <w:rPr>
          <w:rFonts w:cs="Arial"/>
          <w:szCs w:val="24"/>
        </w:rPr>
        <w:t xml:space="preserve">  </w:t>
      </w:r>
      <w:r w:rsidR="00C36417" w:rsidRPr="00355832">
        <w:rPr>
          <w:rFonts w:cs="Arial"/>
          <w:szCs w:val="24"/>
        </w:rPr>
        <w:t>Ms G Brownridge (OMBC),</w:t>
      </w:r>
      <w:r w:rsidR="00C807BD" w:rsidRPr="00355832">
        <w:rPr>
          <w:rFonts w:cs="Arial"/>
          <w:szCs w:val="24"/>
        </w:rPr>
        <w:t xml:space="preserve"> </w:t>
      </w:r>
    </w:p>
    <w:p w14:paraId="7C47A679" w14:textId="77777777" w:rsidR="00C807BD" w:rsidRPr="00355832" w:rsidRDefault="00272B83" w:rsidP="006F72AA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 xml:space="preserve">                   </w:t>
      </w:r>
    </w:p>
    <w:p w14:paraId="00DA067C" w14:textId="0C54BE39" w:rsidR="00C807BD" w:rsidRPr="00355832" w:rsidRDefault="00C36417" w:rsidP="006F72AA">
      <w:pPr>
        <w:pStyle w:val="NoSpacing"/>
        <w:ind w:left="720" w:hanging="720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 xml:space="preserve">1, </w:t>
      </w:r>
      <w:r w:rsidRPr="00355832"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C807BD" w:rsidRPr="00355832">
        <w:rPr>
          <w:rFonts w:cs="Arial"/>
          <w:szCs w:val="24"/>
        </w:rPr>
        <w:t>:</w:t>
      </w:r>
      <w:r w:rsidR="007F25C5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Pr="00355832">
        <w:rPr>
          <w:rFonts w:cs="Arial"/>
          <w:szCs w:val="24"/>
        </w:rPr>
        <w:t xml:space="preserve"> </w:t>
      </w:r>
      <w:r w:rsidR="00515632" w:rsidRPr="00355832">
        <w:rPr>
          <w:rFonts w:cs="Arial"/>
          <w:szCs w:val="24"/>
        </w:rPr>
        <w:t xml:space="preserve">Cllr S Al-Hamdani, </w:t>
      </w:r>
      <w:r w:rsidR="00DE0D5F">
        <w:rPr>
          <w:rFonts w:cs="Arial"/>
          <w:szCs w:val="24"/>
        </w:rPr>
        <w:t>Mr</w:t>
      </w:r>
      <w:r w:rsidR="00515632" w:rsidRPr="00355832">
        <w:rPr>
          <w:rFonts w:cs="Arial"/>
          <w:szCs w:val="24"/>
        </w:rPr>
        <w:t xml:space="preserve"> R Knotts</w:t>
      </w:r>
      <w:r w:rsidR="0063683E" w:rsidRPr="00355832">
        <w:rPr>
          <w:rFonts w:cs="Arial"/>
          <w:szCs w:val="24"/>
        </w:rPr>
        <w:t xml:space="preserve">, Cllr R Blackmore, </w:t>
      </w:r>
      <w:r w:rsidRPr="00355832">
        <w:rPr>
          <w:rFonts w:cs="Arial"/>
          <w:szCs w:val="24"/>
        </w:rPr>
        <w:t xml:space="preserve">Mr A Fletcher, Ms C Wilkins </w:t>
      </w:r>
    </w:p>
    <w:p w14:paraId="4D43CB96" w14:textId="45433351" w:rsidR="00C807BD" w:rsidRDefault="00C807BD" w:rsidP="006F72AA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 xml:space="preserve"> </w:t>
      </w:r>
      <w:r w:rsidR="00AA613C" w:rsidRPr="00355832">
        <w:rPr>
          <w:rFonts w:cs="Arial"/>
          <w:szCs w:val="24"/>
        </w:rPr>
        <w:tab/>
      </w:r>
      <w:r w:rsidR="00AA613C" w:rsidRPr="00355832">
        <w:rPr>
          <w:rFonts w:cs="Arial"/>
          <w:b/>
          <w:bCs/>
          <w:szCs w:val="24"/>
        </w:rPr>
        <w:t>Absent:</w:t>
      </w:r>
      <w:r w:rsidR="00AA613C" w:rsidRPr="00355832">
        <w:rPr>
          <w:rFonts w:cs="Arial"/>
          <w:szCs w:val="24"/>
        </w:rPr>
        <w:t xml:space="preserve"> Cllr K Barton</w:t>
      </w:r>
    </w:p>
    <w:p w14:paraId="0A166DA7" w14:textId="77777777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596A5248" w14:textId="2689146B" w:rsidR="00C807BD" w:rsidRPr="00355832" w:rsidRDefault="006761BF" w:rsidP="006F72AA">
      <w:pPr>
        <w:jc w:val="both"/>
        <w:rPr>
          <w:rFonts w:cs="Arial"/>
          <w:b/>
          <w:bCs/>
          <w:szCs w:val="24"/>
        </w:rPr>
      </w:pPr>
      <w:r w:rsidRPr="00355832">
        <w:rPr>
          <w:rFonts w:cs="Arial"/>
          <w:b/>
          <w:bCs/>
          <w:szCs w:val="24"/>
        </w:rPr>
        <w:t xml:space="preserve">2, </w:t>
      </w:r>
      <w:r w:rsidR="00C36417" w:rsidRPr="00355832">
        <w:rPr>
          <w:rFonts w:cs="Arial"/>
          <w:b/>
          <w:bCs/>
          <w:szCs w:val="24"/>
        </w:rPr>
        <w:t xml:space="preserve"> </w:t>
      </w:r>
      <w:r w:rsidRPr="00355832">
        <w:rPr>
          <w:rFonts w:cs="Arial"/>
          <w:b/>
          <w:bCs/>
          <w:szCs w:val="24"/>
        </w:rPr>
        <w:tab/>
      </w:r>
      <w:r w:rsidR="00C807BD" w:rsidRPr="00355832">
        <w:rPr>
          <w:rFonts w:cs="Arial"/>
          <w:b/>
          <w:bCs/>
          <w:szCs w:val="24"/>
        </w:rPr>
        <w:t>Declarations of interest</w:t>
      </w:r>
    </w:p>
    <w:p w14:paraId="4A36E71B" w14:textId="77777777" w:rsidR="00C326A2" w:rsidRDefault="00C36417" w:rsidP="006F72AA">
      <w:pPr>
        <w:ind w:firstLine="720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>None declared</w:t>
      </w:r>
    </w:p>
    <w:p w14:paraId="322ECCE1" w14:textId="77777777" w:rsidR="006F72AA" w:rsidRPr="00355832" w:rsidRDefault="006F72AA" w:rsidP="006F72AA">
      <w:pPr>
        <w:ind w:firstLine="720"/>
        <w:jc w:val="both"/>
        <w:rPr>
          <w:rFonts w:cs="Arial"/>
          <w:szCs w:val="24"/>
        </w:rPr>
      </w:pPr>
    </w:p>
    <w:p w14:paraId="7EEE4642" w14:textId="69F26AC5" w:rsidR="00FB3749" w:rsidRPr="00355832" w:rsidRDefault="00056C86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3,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>Approval of Minutes 27</w:t>
      </w:r>
      <w:r w:rsidR="00FB3749" w:rsidRPr="00355832">
        <w:rPr>
          <w:rStyle w:val="Strong"/>
          <w:rFonts w:cs="Arial"/>
          <w:szCs w:val="24"/>
          <w:vertAlign w:val="superscript"/>
        </w:rPr>
        <w:t>th</w:t>
      </w:r>
      <w:r w:rsidR="00FB3749" w:rsidRPr="00355832">
        <w:rPr>
          <w:rStyle w:val="Strong"/>
          <w:rFonts w:cs="Arial"/>
          <w:szCs w:val="24"/>
        </w:rPr>
        <w:t xml:space="preserve"> April 2023</w:t>
      </w:r>
    </w:p>
    <w:p w14:paraId="160A503C" w14:textId="4AC7C755" w:rsidR="00FB3749" w:rsidRDefault="00162DBA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b w:val="0"/>
          <w:bCs w:val="0"/>
          <w:szCs w:val="24"/>
        </w:rPr>
        <w:t>Accepted as a true record and signed by the Chairman</w:t>
      </w:r>
    </w:p>
    <w:p w14:paraId="5C32DE3C" w14:textId="77777777" w:rsidR="006F72AA" w:rsidRPr="00355832" w:rsidRDefault="006F72AA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p w14:paraId="24B4C3D2" w14:textId="73B467F3" w:rsidR="00FB3749" w:rsidRPr="00355832" w:rsidRDefault="00056C86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4,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>To continue reviewing OMBC recommendations</w:t>
      </w:r>
    </w:p>
    <w:p w14:paraId="39777A3A" w14:textId="77777777" w:rsidR="00126EFF" w:rsidRDefault="002E2663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The committee continued to go through the points and recommendations raised by OMBC</w:t>
      </w:r>
      <w:r w:rsidR="00126EFF">
        <w:rPr>
          <w:rStyle w:val="Strong"/>
          <w:rFonts w:cs="Arial"/>
          <w:b w:val="0"/>
          <w:bCs w:val="0"/>
          <w:szCs w:val="24"/>
        </w:rPr>
        <w:t>.</w:t>
      </w:r>
    </w:p>
    <w:p w14:paraId="7D76D2CA" w14:textId="21DC0BE1" w:rsidR="00126EFF" w:rsidRDefault="00297EC6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The majority of the recommendations were taken on board</w:t>
      </w:r>
      <w:r w:rsidR="008662B9">
        <w:rPr>
          <w:rStyle w:val="Strong"/>
          <w:rFonts w:cs="Arial"/>
          <w:b w:val="0"/>
          <w:bCs w:val="0"/>
          <w:szCs w:val="24"/>
        </w:rPr>
        <w:t>, agreed</w:t>
      </w:r>
      <w:r>
        <w:rPr>
          <w:rStyle w:val="Strong"/>
          <w:rFonts w:cs="Arial"/>
          <w:b w:val="0"/>
          <w:bCs w:val="0"/>
          <w:szCs w:val="24"/>
        </w:rPr>
        <w:t xml:space="preserve"> and will be amended</w:t>
      </w:r>
      <w:r w:rsidR="002A5743">
        <w:rPr>
          <w:rStyle w:val="Strong"/>
          <w:rFonts w:cs="Arial"/>
          <w:b w:val="0"/>
          <w:bCs w:val="0"/>
          <w:szCs w:val="24"/>
        </w:rPr>
        <w:t xml:space="preserve"> apart from the following:</w:t>
      </w:r>
      <w:r w:rsidR="008662B9">
        <w:rPr>
          <w:rStyle w:val="Strong"/>
          <w:rFonts w:cs="Arial"/>
          <w:b w:val="0"/>
          <w:bCs w:val="0"/>
          <w:szCs w:val="24"/>
        </w:rPr>
        <w:t xml:space="preserve"> </w:t>
      </w:r>
    </w:p>
    <w:p w14:paraId="51574DCD" w14:textId="1E48D6BC" w:rsidR="008662B9" w:rsidRDefault="008662B9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 xml:space="preserve">Page 31 </w:t>
      </w:r>
      <w:r w:rsidR="008F1C6B">
        <w:rPr>
          <w:rStyle w:val="Strong"/>
          <w:rFonts w:cs="Arial"/>
          <w:b w:val="0"/>
          <w:bCs w:val="0"/>
          <w:szCs w:val="24"/>
        </w:rPr>
        <w:t xml:space="preserve">and </w:t>
      </w:r>
      <w:r>
        <w:rPr>
          <w:rStyle w:val="Strong"/>
          <w:rFonts w:cs="Arial"/>
          <w:b w:val="0"/>
          <w:bCs w:val="0"/>
          <w:szCs w:val="24"/>
        </w:rPr>
        <w:t>Policy 12, committee decided on no chang</w:t>
      </w:r>
      <w:r w:rsidR="008F1C6B">
        <w:rPr>
          <w:rStyle w:val="Strong"/>
          <w:rFonts w:cs="Arial"/>
          <w:b w:val="0"/>
          <w:bCs w:val="0"/>
          <w:szCs w:val="24"/>
        </w:rPr>
        <w:t>es.</w:t>
      </w:r>
    </w:p>
    <w:p w14:paraId="1738B18E" w14:textId="181267C2" w:rsidR="006D7E52" w:rsidRDefault="006D7E52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 xml:space="preserve">Page 31 objective, </w:t>
      </w:r>
      <w:r w:rsidR="00954BA3">
        <w:rPr>
          <w:rStyle w:val="Strong"/>
          <w:rFonts w:cs="Arial"/>
          <w:b w:val="0"/>
          <w:bCs w:val="0"/>
          <w:szCs w:val="24"/>
        </w:rPr>
        <w:t>no changes</w:t>
      </w:r>
      <w:r w:rsidR="002A5743">
        <w:rPr>
          <w:rStyle w:val="Strong"/>
          <w:rFonts w:cs="Arial"/>
          <w:b w:val="0"/>
          <w:bCs w:val="0"/>
          <w:szCs w:val="24"/>
        </w:rPr>
        <w:t>.</w:t>
      </w:r>
    </w:p>
    <w:p w14:paraId="72ECCA3C" w14:textId="15233D05" w:rsidR="00954BA3" w:rsidRDefault="00954BA3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Page 37 Policy 14, Committee to discuss at next meeting</w:t>
      </w:r>
      <w:r w:rsidR="002A5743">
        <w:rPr>
          <w:rStyle w:val="Strong"/>
          <w:rFonts w:cs="Arial"/>
          <w:b w:val="0"/>
          <w:bCs w:val="0"/>
          <w:szCs w:val="24"/>
        </w:rPr>
        <w:t>.</w:t>
      </w:r>
    </w:p>
    <w:p w14:paraId="76EAAB92" w14:textId="1A364104" w:rsidR="00FB5935" w:rsidRDefault="00FB5935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Page 34 Policy 15, no changes</w:t>
      </w:r>
      <w:r w:rsidR="002A5743">
        <w:rPr>
          <w:rStyle w:val="Strong"/>
          <w:rFonts w:cs="Arial"/>
          <w:b w:val="0"/>
          <w:bCs w:val="0"/>
          <w:szCs w:val="24"/>
        </w:rPr>
        <w:t>.</w:t>
      </w:r>
    </w:p>
    <w:p w14:paraId="20B9EEFF" w14:textId="77777777" w:rsidR="002A5743" w:rsidRDefault="00FB5935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Page 35 Policy 16, agreed work to be done on this – will discuss</w:t>
      </w:r>
      <w:r w:rsidR="00FE7A33">
        <w:rPr>
          <w:rStyle w:val="Strong"/>
          <w:rFonts w:cs="Arial"/>
          <w:b w:val="0"/>
          <w:bCs w:val="0"/>
          <w:szCs w:val="24"/>
        </w:rPr>
        <w:t>.</w:t>
      </w:r>
    </w:p>
    <w:p w14:paraId="03FA1274" w14:textId="11C07E4C" w:rsidR="00FB5935" w:rsidRDefault="00FE7A33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Page 38 objective 17, committee decided to leave as is.</w:t>
      </w:r>
    </w:p>
    <w:p w14:paraId="45C927B4" w14:textId="6F06E425" w:rsidR="00FB3749" w:rsidRPr="00297EC6" w:rsidRDefault="00FB3749" w:rsidP="006F72AA">
      <w:pPr>
        <w:jc w:val="both"/>
        <w:rPr>
          <w:rStyle w:val="Strong"/>
          <w:rFonts w:cs="Arial"/>
          <w:b w:val="0"/>
          <w:bCs w:val="0"/>
          <w:szCs w:val="24"/>
        </w:rPr>
      </w:pPr>
    </w:p>
    <w:p w14:paraId="51050B1E" w14:textId="1FAE8712" w:rsidR="00FB3749" w:rsidRDefault="00056C86" w:rsidP="006F72AA">
      <w:pPr>
        <w:spacing w:after="0" w:line="240" w:lineRule="auto"/>
        <w:jc w:val="both"/>
        <w:rPr>
          <w:rStyle w:val="Strong"/>
          <w:rFonts w:cs="Arial"/>
          <w:szCs w:val="24"/>
        </w:rPr>
      </w:pPr>
      <w:r w:rsidRPr="00355832">
        <w:rPr>
          <w:rStyle w:val="Strong"/>
          <w:rFonts w:cs="Arial"/>
          <w:szCs w:val="24"/>
        </w:rPr>
        <w:t>5,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>Update on Consultation Progress</w:t>
      </w:r>
    </w:p>
    <w:p w14:paraId="498858DC" w14:textId="30DDD162" w:rsidR="00FB3749" w:rsidRPr="00220FB7" w:rsidRDefault="00FB3749" w:rsidP="006F72AA">
      <w:pPr>
        <w:jc w:val="both"/>
        <w:rPr>
          <w:rStyle w:val="Strong"/>
          <w:rFonts w:cs="Arial"/>
          <w:b w:val="0"/>
          <w:bCs w:val="0"/>
          <w:szCs w:val="24"/>
        </w:rPr>
      </w:pPr>
    </w:p>
    <w:p w14:paraId="0EC5DD65" w14:textId="77777777" w:rsidR="00FB3749" w:rsidRPr="00FD17F0" w:rsidRDefault="00FB3749" w:rsidP="006F72A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Funding for consultation</w:t>
      </w:r>
    </w:p>
    <w:p w14:paraId="7DF2EC5F" w14:textId="77777777" w:rsidR="00FD17F0" w:rsidRPr="005B1F67" w:rsidRDefault="00FD17F0" w:rsidP="006F72AA">
      <w:pPr>
        <w:pStyle w:val="ListParagraph"/>
        <w:spacing w:after="0" w:line="240" w:lineRule="auto"/>
        <w:ind w:left="1800"/>
        <w:contextualSpacing w:val="0"/>
        <w:jc w:val="both"/>
        <w:rPr>
          <w:rStyle w:val="Strong"/>
          <w:rFonts w:cs="Arial"/>
          <w:b w:val="0"/>
          <w:bCs w:val="0"/>
          <w:szCs w:val="24"/>
        </w:rPr>
      </w:pPr>
    </w:p>
    <w:p w14:paraId="733C3659" w14:textId="4730F8D5" w:rsidR="005B1F67" w:rsidRPr="00C2562B" w:rsidRDefault="005B1F67" w:rsidP="006F72AA">
      <w:pPr>
        <w:spacing w:after="0" w:line="240" w:lineRule="auto"/>
        <w:ind w:left="720"/>
        <w:jc w:val="both"/>
        <w:rPr>
          <w:rStyle w:val="Strong"/>
          <w:rFonts w:cs="Arial"/>
          <w:b w:val="0"/>
          <w:bCs w:val="0"/>
          <w:szCs w:val="24"/>
        </w:rPr>
      </w:pPr>
      <w:r w:rsidRPr="005B1F67">
        <w:rPr>
          <w:rStyle w:val="Strong"/>
          <w:rFonts w:cs="Arial"/>
          <w:b w:val="0"/>
          <w:bCs w:val="0"/>
          <w:szCs w:val="24"/>
        </w:rPr>
        <w:t xml:space="preserve">Cllr Beeley explained that </w:t>
      </w:r>
      <w:r w:rsidR="00301F5C">
        <w:rPr>
          <w:rStyle w:val="Strong"/>
          <w:rFonts w:cs="Arial"/>
          <w:b w:val="0"/>
          <w:bCs w:val="0"/>
          <w:szCs w:val="24"/>
        </w:rPr>
        <w:t>Rob</w:t>
      </w:r>
      <w:r w:rsidRPr="005B1F67">
        <w:rPr>
          <w:rStyle w:val="Strong"/>
          <w:rFonts w:cs="Arial"/>
          <w:b w:val="0"/>
          <w:bCs w:val="0"/>
          <w:szCs w:val="24"/>
        </w:rPr>
        <w:t xml:space="preserve"> Knotts was looking into this option and to date hadn’t been able to ascertain what funding was available</w:t>
      </w:r>
      <w:r w:rsidRPr="00C2562B">
        <w:rPr>
          <w:rStyle w:val="Strong"/>
          <w:rFonts w:cs="Arial"/>
          <w:b w:val="0"/>
          <w:bCs w:val="0"/>
          <w:szCs w:val="24"/>
        </w:rPr>
        <w:t xml:space="preserve">. </w:t>
      </w:r>
      <w:r w:rsidR="00C2562B" w:rsidRPr="00C2562B">
        <w:rPr>
          <w:rStyle w:val="Strong"/>
          <w:rFonts w:cs="Arial"/>
          <w:b w:val="0"/>
          <w:bCs w:val="0"/>
          <w:szCs w:val="24"/>
        </w:rPr>
        <w:t>She would forward emails received by</w:t>
      </w:r>
      <w:r w:rsidR="00301F5C">
        <w:rPr>
          <w:rStyle w:val="Strong"/>
          <w:rFonts w:cs="Arial"/>
          <w:b w:val="0"/>
          <w:bCs w:val="0"/>
          <w:szCs w:val="24"/>
        </w:rPr>
        <w:t xml:space="preserve"> Rob </w:t>
      </w:r>
      <w:r w:rsidR="00C2562B" w:rsidRPr="00C2562B">
        <w:rPr>
          <w:rStyle w:val="Strong"/>
          <w:rFonts w:cs="Arial"/>
          <w:b w:val="0"/>
          <w:bCs w:val="0"/>
          <w:szCs w:val="24"/>
        </w:rPr>
        <w:t xml:space="preserve">on this to the Committee and we would hopefully have an update for the next meeting. </w:t>
      </w:r>
    </w:p>
    <w:p w14:paraId="57CB2DA1" w14:textId="77777777" w:rsidR="00FB3749" w:rsidRDefault="00FB3749" w:rsidP="006F72AA">
      <w:pPr>
        <w:pStyle w:val="ListParagraph"/>
        <w:ind w:left="1080"/>
        <w:jc w:val="both"/>
        <w:rPr>
          <w:rStyle w:val="Strong"/>
          <w:rFonts w:cs="Arial"/>
          <w:b w:val="0"/>
          <w:bCs w:val="0"/>
          <w:szCs w:val="24"/>
        </w:rPr>
      </w:pPr>
    </w:p>
    <w:p w14:paraId="6C7F6DD5" w14:textId="77777777" w:rsidR="00766118" w:rsidRDefault="00500511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  <w:r w:rsidRPr="00FD17F0">
        <w:rPr>
          <w:rStyle w:val="Strong"/>
          <w:rFonts w:cs="Arial"/>
          <w:b w:val="0"/>
          <w:bCs w:val="0"/>
          <w:szCs w:val="24"/>
        </w:rPr>
        <w:t xml:space="preserve">Next steps were discussed. </w:t>
      </w:r>
      <w:r w:rsidR="008E5B2E">
        <w:rPr>
          <w:rStyle w:val="Strong"/>
          <w:rFonts w:cs="Arial"/>
          <w:b w:val="0"/>
          <w:bCs w:val="0"/>
          <w:szCs w:val="24"/>
        </w:rPr>
        <w:t>Until funding is confirmed we can’t move for</w:t>
      </w:r>
      <w:r w:rsidR="00766118">
        <w:rPr>
          <w:rStyle w:val="Strong"/>
          <w:rFonts w:cs="Arial"/>
          <w:b w:val="0"/>
          <w:bCs w:val="0"/>
          <w:szCs w:val="24"/>
        </w:rPr>
        <w:t>ward with the consultation.</w:t>
      </w:r>
    </w:p>
    <w:p w14:paraId="1B777863" w14:textId="16EF1182" w:rsidR="00500511" w:rsidRDefault="00500511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  <w:r w:rsidRPr="00FD17F0">
        <w:rPr>
          <w:rStyle w:val="Strong"/>
          <w:rFonts w:cs="Arial"/>
          <w:b w:val="0"/>
          <w:bCs w:val="0"/>
          <w:szCs w:val="24"/>
        </w:rPr>
        <w:t>Cllr Beeley advised she had only re</w:t>
      </w:r>
      <w:r w:rsidR="006A6D74" w:rsidRPr="00FD17F0">
        <w:rPr>
          <w:rStyle w:val="Strong"/>
          <w:rFonts w:cs="Arial"/>
          <w:b w:val="0"/>
          <w:bCs w:val="0"/>
          <w:szCs w:val="24"/>
        </w:rPr>
        <w:t>c</w:t>
      </w:r>
      <w:r w:rsidRPr="00FD17F0">
        <w:rPr>
          <w:rStyle w:val="Strong"/>
          <w:rFonts w:cs="Arial"/>
          <w:b w:val="0"/>
          <w:bCs w:val="0"/>
          <w:szCs w:val="24"/>
        </w:rPr>
        <w:t xml:space="preserve">eived one response from the </w:t>
      </w:r>
      <w:r w:rsidR="006A6D74" w:rsidRPr="00FD17F0">
        <w:rPr>
          <w:rStyle w:val="Strong"/>
          <w:rFonts w:cs="Arial"/>
          <w:b w:val="0"/>
          <w:bCs w:val="0"/>
          <w:szCs w:val="24"/>
        </w:rPr>
        <w:t xml:space="preserve">Community Associations on the numbers of households for each area. She would draft a reminder email for the Clerk to send out. </w:t>
      </w:r>
    </w:p>
    <w:p w14:paraId="128DC808" w14:textId="77777777" w:rsidR="009E1C17" w:rsidRPr="00FD17F0" w:rsidRDefault="009E1C17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</w:p>
    <w:p w14:paraId="28A24D56" w14:textId="7CE91CEF" w:rsidR="00FB3749" w:rsidRDefault="00DC07A6" w:rsidP="006F72AA">
      <w:pPr>
        <w:spacing w:after="0" w:line="240" w:lineRule="auto"/>
        <w:jc w:val="both"/>
        <w:rPr>
          <w:rStyle w:val="Strong"/>
          <w:rFonts w:cs="Arial"/>
          <w:szCs w:val="24"/>
        </w:rPr>
      </w:pPr>
      <w:r w:rsidRPr="00355832">
        <w:rPr>
          <w:rStyle w:val="Strong"/>
          <w:rFonts w:cs="Arial"/>
          <w:szCs w:val="24"/>
        </w:rPr>
        <w:t xml:space="preserve">6, 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>SEA Screening</w:t>
      </w:r>
    </w:p>
    <w:p w14:paraId="72BBD86E" w14:textId="77777777" w:rsidR="00982AB9" w:rsidRPr="00355832" w:rsidRDefault="00982AB9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</w:p>
    <w:p w14:paraId="757D9988" w14:textId="77777777" w:rsidR="00FB3749" w:rsidRPr="00355832" w:rsidRDefault="00FB3749" w:rsidP="006F72A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Funding for SEA Screening</w:t>
      </w:r>
    </w:p>
    <w:p w14:paraId="6E77E692" w14:textId="2B6AD991" w:rsidR="00FB3749" w:rsidRDefault="00766118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Ms Brownbridge confirmed that OMBC would be able to arrange the SEA Screening (</w:t>
      </w:r>
      <w:r w:rsidR="00EE4EBE">
        <w:rPr>
          <w:rStyle w:val="Strong"/>
          <w:rFonts w:cs="Arial"/>
          <w:b w:val="0"/>
          <w:bCs w:val="0"/>
          <w:szCs w:val="24"/>
        </w:rPr>
        <w:t>Strategic Environment Assessment) and this would be free of charge.</w:t>
      </w:r>
    </w:p>
    <w:p w14:paraId="2ADEC960" w14:textId="7EDE8224" w:rsidR="00EE4EBE" w:rsidRDefault="00EE4EBE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lastRenderedPageBreak/>
        <w:t>However</w:t>
      </w:r>
      <w:r w:rsidR="00982AB9">
        <w:rPr>
          <w:rStyle w:val="Strong"/>
          <w:rFonts w:cs="Arial"/>
          <w:b w:val="0"/>
          <w:bCs w:val="0"/>
          <w:szCs w:val="24"/>
        </w:rPr>
        <w:t>,</w:t>
      </w:r>
      <w:r>
        <w:rPr>
          <w:rStyle w:val="Strong"/>
          <w:rFonts w:cs="Arial"/>
          <w:b w:val="0"/>
          <w:bCs w:val="0"/>
          <w:szCs w:val="24"/>
        </w:rPr>
        <w:t xml:space="preserve"> the Council would need to </w:t>
      </w:r>
      <w:r w:rsidR="004E52D5">
        <w:rPr>
          <w:rStyle w:val="Strong"/>
          <w:rFonts w:cs="Arial"/>
          <w:b w:val="0"/>
          <w:bCs w:val="0"/>
          <w:szCs w:val="24"/>
        </w:rPr>
        <w:t xml:space="preserve">arrange a HRA (Habitat Regulations Assessment) with the </w:t>
      </w:r>
      <w:r w:rsidR="00220FB7">
        <w:rPr>
          <w:rStyle w:val="Strong"/>
          <w:rFonts w:cs="Arial"/>
          <w:b w:val="0"/>
          <w:bCs w:val="0"/>
          <w:szCs w:val="24"/>
        </w:rPr>
        <w:t>Greater Manchester Ecology Unit – this would be a</w:t>
      </w:r>
      <w:r w:rsidR="00B95771">
        <w:rPr>
          <w:rStyle w:val="Strong"/>
          <w:rFonts w:cs="Arial"/>
          <w:b w:val="0"/>
          <w:bCs w:val="0"/>
          <w:szCs w:val="24"/>
        </w:rPr>
        <w:t xml:space="preserve">t a cost </w:t>
      </w:r>
      <w:r w:rsidR="00220FB7">
        <w:rPr>
          <w:rStyle w:val="Strong"/>
          <w:rFonts w:cs="Arial"/>
          <w:b w:val="0"/>
          <w:bCs w:val="0"/>
          <w:szCs w:val="24"/>
        </w:rPr>
        <w:t>of £720. After some discussion it was agreed that SPC budget would fund this</w:t>
      </w:r>
      <w:r w:rsidR="007E21FD">
        <w:rPr>
          <w:rStyle w:val="Strong"/>
          <w:rFonts w:cs="Arial"/>
          <w:b w:val="0"/>
          <w:bCs w:val="0"/>
          <w:szCs w:val="24"/>
        </w:rPr>
        <w:t xml:space="preserve"> if funding streams hadn’t been confirmed</w:t>
      </w:r>
      <w:r w:rsidR="00220FB7">
        <w:rPr>
          <w:rStyle w:val="Strong"/>
          <w:rFonts w:cs="Arial"/>
          <w:b w:val="0"/>
          <w:bCs w:val="0"/>
          <w:szCs w:val="24"/>
        </w:rPr>
        <w:t xml:space="preserve">. </w:t>
      </w:r>
    </w:p>
    <w:p w14:paraId="489C71CF" w14:textId="403158AE" w:rsidR="00220FB7" w:rsidRDefault="00220FB7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 xml:space="preserve">But </w:t>
      </w:r>
      <w:r w:rsidR="00B95771">
        <w:rPr>
          <w:rStyle w:val="Strong"/>
          <w:rFonts w:cs="Arial"/>
          <w:b w:val="0"/>
          <w:bCs w:val="0"/>
          <w:szCs w:val="24"/>
        </w:rPr>
        <w:t xml:space="preserve">we </w:t>
      </w:r>
      <w:r w:rsidR="00F80866">
        <w:rPr>
          <w:rStyle w:val="Strong"/>
          <w:rFonts w:cs="Arial"/>
          <w:b w:val="0"/>
          <w:bCs w:val="0"/>
          <w:szCs w:val="24"/>
        </w:rPr>
        <w:t>ca</w:t>
      </w:r>
      <w:r w:rsidR="00B95771">
        <w:rPr>
          <w:rStyle w:val="Strong"/>
          <w:rFonts w:cs="Arial"/>
          <w:b w:val="0"/>
          <w:bCs w:val="0"/>
          <w:szCs w:val="24"/>
        </w:rPr>
        <w:t xml:space="preserve">nnot invite this survey </w:t>
      </w:r>
      <w:r>
        <w:rPr>
          <w:rStyle w:val="Strong"/>
          <w:rFonts w:cs="Arial"/>
          <w:b w:val="0"/>
          <w:bCs w:val="0"/>
          <w:szCs w:val="24"/>
        </w:rPr>
        <w:t xml:space="preserve">until the final version of the plan has been signed off </w:t>
      </w:r>
      <w:r w:rsidR="00B95771">
        <w:rPr>
          <w:rStyle w:val="Strong"/>
          <w:rFonts w:cs="Arial"/>
          <w:b w:val="0"/>
          <w:bCs w:val="0"/>
          <w:szCs w:val="24"/>
        </w:rPr>
        <w:t>and can then be shared with them</w:t>
      </w:r>
      <w:r>
        <w:rPr>
          <w:rStyle w:val="Strong"/>
          <w:rFonts w:cs="Arial"/>
          <w:b w:val="0"/>
          <w:bCs w:val="0"/>
          <w:szCs w:val="24"/>
        </w:rPr>
        <w:t xml:space="preserve">– which should be in time for the next meeting. </w:t>
      </w:r>
    </w:p>
    <w:p w14:paraId="724E6556" w14:textId="77777777" w:rsidR="00FC1745" w:rsidRPr="00355832" w:rsidRDefault="00FC1745" w:rsidP="006F72AA">
      <w:pPr>
        <w:ind w:left="720"/>
        <w:jc w:val="both"/>
        <w:rPr>
          <w:rStyle w:val="Strong"/>
          <w:rFonts w:cs="Arial"/>
          <w:b w:val="0"/>
          <w:bCs w:val="0"/>
          <w:szCs w:val="24"/>
        </w:rPr>
      </w:pPr>
    </w:p>
    <w:p w14:paraId="08D56C19" w14:textId="3A2C97A8" w:rsidR="00FB3749" w:rsidRPr="00355832" w:rsidRDefault="00DC07A6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7,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>Items for the next agenda</w:t>
      </w:r>
    </w:p>
    <w:p w14:paraId="7EA0B4B3" w14:textId="77777777" w:rsidR="00FB3749" w:rsidRDefault="00FB3749" w:rsidP="006F72AA">
      <w:pPr>
        <w:ind w:left="360"/>
        <w:jc w:val="both"/>
        <w:rPr>
          <w:rStyle w:val="Strong"/>
          <w:rFonts w:cs="Arial"/>
          <w:b w:val="0"/>
          <w:bCs w:val="0"/>
          <w:szCs w:val="24"/>
        </w:rPr>
      </w:pPr>
    </w:p>
    <w:p w14:paraId="6A017F27" w14:textId="2DFC0592" w:rsidR="00EB28DA" w:rsidRPr="00F80866" w:rsidRDefault="00EB28DA" w:rsidP="006F72AA">
      <w:pPr>
        <w:pStyle w:val="ListParagraph"/>
        <w:numPr>
          <w:ilvl w:val="0"/>
          <w:numId w:val="4"/>
        </w:numPr>
        <w:jc w:val="both"/>
        <w:rPr>
          <w:rStyle w:val="Strong"/>
          <w:rFonts w:cs="Arial"/>
          <w:b w:val="0"/>
          <w:bCs w:val="0"/>
          <w:szCs w:val="24"/>
        </w:rPr>
      </w:pPr>
      <w:r w:rsidRPr="00F80866">
        <w:rPr>
          <w:rStyle w:val="Strong"/>
          <w:rFonts w:cs="Arial"/>
          <w:b w:val="0"/>
          <w:bCs w:val="0"/>
          <w:szCs w:val="24"/>
        </w:rPr>
        <w:t>Update on Funding</w:t>
      </w:r>
    </w:p>
    <w:p w14:paraId="006411AB" w14:textId="2233728B" w:rsidR="00EB28DA" w:rsidRDefault="00EB28DA" w:rsidP="006F72AA">
      <w:pPr>
        <w:pStyle w:val="ListParagraph"/>
        <w:numPr>
          <w:ilvl w:val="0"/>
          <w:numId w:val="4"/>
        </w:numPr>
        <w:jc w:val="both"/>
        <w:rPr>
          <w:rStyle w:val="Strong"/>
          <w:rFonts w:cs="Arial"/>
          <w:b w:val="0"/>
          <w:bCs w:val="0"/>
          <w:szCs w:val="24"/>
        </w:rPr>
      </w:pPr>
      <w:r w:rsidRPr="00F80866">
        <w:rPr>
          <w:rStyle w:val="Strong"/>
          <w:rFonts w:cs="Arial"/>
          <w:b w:val="0"/>
          <w:bCs w:val="0"/>
          <w:szCs w:val="24"/>
        </w:rPr>
        <w:t xml:space="preserve">Finalise the </w:t>
      </w:r>
      <w:r w:rsidR="00F80866">
        <w:rPr>
          <w:rStyle w:val="Strong"/>
          <w:rFonts w:cs="Arial"/>
          <w:b w:val="0"/>
          <w:bCs w:val="0"/>
          <w:szCs w:val="24"/>
        </w:rPr>
        <w:t xml:space="preserve">Neighbourhood </w:t>
      </w:r>
      <w:r w:rsidRPr="00F80866">
        <w:rPr>
          <w:rStyle w:val="Strong"/>
          <w:rFonts w:cs="Arial"/>
          <w:b w:val="0"/>
          <w:bCs w:val="0"/>
          <w:szCs w:val="24"/>
        </w:rPr>
        <w:t>Plan</w:t>
      </w:r>
    </w:p>
    <w:p w14:paraId="53E76FE7" w14:textId="2FB52A0D" w:rsidR="00F80866" w:rsidRDefault="00D41340" w:rsidP="006F72AA">
      <w:pPr>
        <w:pStyle w:val="ListParagraph"/>
        <w:numPr>
          <w:ilvl w:val="0"/>
          <w:numId w:val="4"/>
        </w:numPr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Appy for HRA Screening</w:t>
      </w:r>
    </w:p>
    <w:p w14:paraId="2C35C58E" w14:textId="3AC9A235" w:rsidR="00D41340" w:rsidRDefault="00FC1745" w:rsidP="006F72AA">
      <w:pPr>
        <w:pStyle w:val="ListParagraph"/>
        <w:numPr>
          <w:ilvl w:val="0"/>
          <w:numId w:val="4"/>
        </w:numPr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Further discussion on Consultation Process</w:t>
      </w:r>
    </w:p>
    <w:p w14:paraId="069400DC" w14:textId="5BA0A8EF" w:rsidR="00C75E10" w:rsidRDefault="00C75E10" w:rsidP="006F72AA">
      <w:pPr>
        <w:pStyle w:val="ListParagraph"/>
        <w:numPr>
          <w:ilvl w:val="0"/>
          <w:numId w:val="4"/>
        </w:numPr>
        <w:jc w:val="both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Invite Community Groups to Sept meeting</w:t>
      </w:r>
    </w:p>
    <w:p w14:paraId="68F84EEB" w14:textId="77777777" w:rsidR="00FC1745" w:rsidRPr="00F80866" w:rsidRDefault="00FC1745" w:rsidP="006F72AA">
      <w:pPr>
        <w:pStyle w:val="ListParagraph"/>
        <w:ind w:left="1800"/>
        <w:jc w:val="both"/>
        <w:rPr>
          <w:rStyle w:val="Strong"/>
          <w:rFonts w:cs="Arial"/>
          <w:b w:val="0"/>
          <w:bCs w:val="0"/>
          <w:szCs w:val="24"/>
        </w:rPr>
      </w:pPr>
    </w:p>
    <w:p w14:paraId="76412B03" w14:textId="6C05FEAD" w:rsidR="00FB3749" w:rsidRPr="00355832" w:rsidRDefault="00DC07A6" w:rsidP="006F72AA">
      <w:pPr>
        <w:jc w:val="both"/>
        <w:rPr>
          <w:rFonts w:eastAsia="Times New Roman" w:cs="Arial"/>
          <w:szCs w:val="24"/>
        </w:rPr>
      </w:pPr>
      <w:r w:rsidRPr="00355832">
        <w:rPr>
          <w:rFonts w:eastAsia="Times New Roman" w:cs="Arial"/>
          <w:szCs w:val="24"/>
        </w:rPr>
        <w:t>8,</w:t>
      </w:r>
      <w:r w:rsidRPr="00355832">
        <w:rPr>
          <w:rFonts w:eastAsia="Times New Roman" w:cs="Arial"/>
          <w:szCs w:val="24"/>
        </w:rPr>
        <w:tab/>
      </w:r>
      <w:r w:rsidR="00FB3749" w:rsidRPr="00355832">
        <w:rPr>
          <w:rFonts w:eastAsia="Times New Roman" w:cs="Arial"/>
          <w:b/>
          <w:bCs/>
          <w:szCs w:val="24"/>
        </w:rPr>
        <w:t>Next meeting:</w:t>
      </w:r>
      <w:r w:rsidR="00FB3749" w:rsidRPr="00355832">
        <w:rPr>
          <w:rFonts w:eastAsia="Times New Roman" w:cs="Arial"/>
          <w:szCs w:val="24"/>
        </w:rPr>
        <w:t xml:space="preserve">  27</w:t>
      </w:r>
      <w:r w:rsidR="00FB3749" w:rsidRPr="00355832">
        <w:rPr>
          <w:rFonts w:eastAsia="Times New Roman" w:cs="Arial"/>
          <w:szCs w:val="24"/>
          <w:vertAlign w:val="superscript"/>
        </w:rPr>
        <w:t>th</w:t>
      </w:r>
      <w:r w:rsidR="00FB3749" w:rsidRPr="00355832">
        <w:rPr>
          <w:rFonts w:eastAsia="Times New Roman" w:cs="Arial"/>
          <w:szCs w:val="24"/>
        </w:rPr>
        <w:t xml:space="preserve"> July 2023, 09.30hrs</w:t>
      </w:r>
    </w:p>
    <w:sectPr w:rsidR="00FB3749" w:rsidRPr="00355832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3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2157A"/>
    <w:rsid w:val="00023762"/>
    <w:rsid w:val="00046F3F"/>
    <w:rsid w:val="00056C86"/>
    <w:rsid w:val="00060937"/>
    <w:rsid w:val="0006338C"/>
    <w:rsid w:val="00070460"/>
    <w:rsid w:val="000715F0"/>
    <w:rsid w:val="000D0CC8"/>
    <w:rsid w:val="000D46F2"/>
    <w:rsid w:val="00103FFF"/>
    <w:rsid w:val="00105E8D"/>
    <w:rsid w:val="00112E64"/>
    <w:rsid w:val="00126EFF"/>
    <w:rsid w:val="00162DBA"/>
    <w:rsid w:val="001844D6"/>
    <w:rsid w:val="00196B07"/>
    <w:rsid w:val="001A0B92"/>
    <w:rsid w:val="001B53C4"/>
    <w:rsid w:val="001F212A"/>
    <w:rsid w:val="001F24A2"/>
    <w:rsid w:val="002078E5"/>
    <w:rsid w:val="00220FB7"/>
    <w:rsid w:val="00222676"/>
    <w:rsid w:val="00240F34"/>
    <w:rsid w:val="00252C72"/>
    <w:rsid w:val="0026231E"/>
    <w:rsid w:val="00272B83"/>
    <w:rsid w:val="00297EC6"/>
    <w:rsid w:val="002A5743"/>
    <w:rsid w:val="002B3C70"/>
    <w:rsid w:val="002B7F83"/>
    <w:rsid w:val="002E256D"/>
    <w:rsid w:val="002E2663"/>
    <w:rsid w:val="002E6E82"/>
    <w:rsid w:val="00301F5C"/>
    <w:rsid w:val="00341A13"/>
    <w:rsid w:val="00355832"/>
    <w:rsid w:val="003A383A"/>
    <w:rsid w:val="003D5D91"/>
    <w:rsid w:val="003F1363"/>
    <w:rsid w:val="00460F29"/>
    <w:rsid w:val="00491EB1"/>
    <w:rsid w:val="004B204D"/>
    <w:rsid w:val="004E52D5"/>
    <w:rsid w:val="004F4B40"/>
    <w:rsid w:val="00500511"/>
    <w:rsid w:val="005105AE"/>
    <w:rsid w:val="00515632"/>
    <w:rsid w:val="00544A93"/>
    <w:rsid w:val="00552D32"/>
    <w:rsid w:val="00583BC9"/>
    <w:rsid w:val="00585400"/>
    <w:rsid w:val="005B1F67"/>
    <w:rsid w:val="0063453A"/>
    <w:rsid w:val="0063683E"/>
    <w:rsid w:val="00667ED7"/>
    <w:rsid w:val="00674009"/>
    <w:rsid w:val="006761BF"/>
    <w:rsid w:val="00697355"/>
    <w:rsid w:val="006A6D74"/>
    <w:rsid w:val="006D7E52"/>
    <w:rsid w:val="006F72AA"/>
    <w:rsid w:val="00736494"/>
    <w:rsid w:val="0074618E"/>
    <w:rsid w:val="007659CB"/>
    <w:rsid w:val="00766118"/>
    <w:rsid w:val="007773F2"/>
    <w:rsid w:val="007A270A"/>
    <w:rsid w:val="007C084B"/>
    <w:rsid w:val="007D44A7"/>
    <w:rsid w:val="007E21FD"/>
    <w:rsid w:val="007F25C5"/>
    <w:rsid w:val="00804078"/>
    <w:rsid w:val="00811EFA"/>
    <w:rsid w:val="008662B9"/>
    <w:rsid w:val="008721BD"/>
    <w:rsid w:val="00890D82"/>
    <w:rsid w:val="00892D30"/>
    <w:rsid w:val="008A7792"/>
    <w:rsid w:val="008B0BD8"/>
    <w:rsid w:val="008D2DB2"/>
    <w:rsid w:val="008E5B2E"/>
    <w:rsid w:val="008F1C6B"/>
    <w:rsid w:val="00902913"/>
    <w:rsid w:val="00910B6E"/>
    <w:rsid w:val="00916105"/>
    <w:rsid w:val="00917CCB"/>
    <w:rsid w:val="00934D8A"/>
    <w:rsid w:val="009372B2"/>
    <w:rsid w:val="00954BA3"/>
    <w:rsid w:val="00980997"/>
    <w:rsid w:val="00982AB9"/>
    <w:rsid w:val="009A7D9D"/>
    <w:rsid w:val="009D3E5C"/>
    <w:rsid w:val="009E1C17"/>
    <w:rsid w:val="00A07F01"/>
    <w:rsid w:val="00A32967"/>
    <w:rsid w:val="00A41CAB"/>
    <w:rsid w:val="00A56DAA"/>
    <w:rsid w:val="00A57300"/>
    <w:rsid w:val="00A74DCF"/>
    <w:rsid w:val="00A81B7F"/>
    <w:rsid w:val="00AA613C"/>
    <w:rsid w:val="00AE2F25"/>
    <w:rsid w:val="00AE3D93"/>
    <w:rsid w:val="00B0077D"/>
    <w:rsid w:val="00B04148"/>
    <w:rsid w:val="00B30EA3"/>
    <w:rsid w:val="00B36D69"/>
    <w:rsid w:val="00B458EF"/>
    <w:rsid w:val="00B95771"/>
    <w:rsid w:val="00BB29DB"/>
    <w:rsid w:val="00BB39B1"/>
    <w:rsid w:val="00BC4E97"/>
    <w:rsid w:val="00BE7D7F"/>
    <w:rsid w:val="00C06D3B"/>
    <w:rsid w:val="00C13028"/>
    <w:rsid w:val="00C17A7E"/>
    <w:rsid w:val="00C2562B"/>
    <w:rsid w:val="00C326A2"/>
    <w:rsid w:val="00C36417"/>
    <w:rsid w:val="00C654EB"/>
    <w:rsid w:val="00C75E10"/>
    <w:rsid w:val="00C807BD"/>
    <w:rsid w:val="00CA604D"/>
    <w:rsid w:val="00CD128C"/>
    <w:rsid w:val="00CD4DE1"/>
    <w:rsid w:val="00CF6CB4"/>
    <w:rsid w:val="00D05135"/>
    <w:rsid w:val="00D1768C"/>
    <w:rsid w:val="00D41340"/>
    <w:rsid w:val="00DA0720"/>
    <w:rsid w:val="00DC07A6"/>
    <w:rsid w:val="00DC7760"/>
    <w:rsid w:val="00DE0D5F"/>
    <w:rsid w:val="00E0496E"/>
    <w:rsid w:val="00E060EB"/>
    <w:rsid w:val="00E10735"/>
    <w:rsid w:val="00E52A25"/>
    <w:rsid w:val="00E95EAB"/>
    <w:rsid w:val="00EB28DA"/>
    <w:rsid w:val="00EE4EBE"/>
    <w:rsid w:val="00EF4645"/>
    <w:rsid w:val="00F002BF"/>
    <w:rsid w:val="00F41989"/>
    <w:rsid w:val="00F80866"/>
    <w:rsid w:val="00F905E3"/>
    <w:rsid w:val="00FB3749"/>
    <w:rsid w:val="00FB5935"/>
    <w:rsid w:val="00FC1745"/>
    <w:rsid w:val="00FD17F0"/>
    <w:rsid w:val="00FE044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01A1D-93EE-4BC3-A01A-4F3C24D1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51</cp:revision>
  <cp:lastPrinted>2023-03-13T09:27:00Z</cp:lastPrinted>
  <dcterms:created xsi:type="dcterms:W3CDTF">2023-06-30T10:31:00Z</dcterms:created>
  <dcterms:modified xsi:type="dcterms:W3CDTF">2023-07-03T16:55:00Z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